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July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pPr>
      <w:bookmarkStart w:colFirst="0" w:colLast="0" w:name="_7pi70y5e4gyu" w:id="2"/>
      <w:bookmarkEnd w:id="2"/>
      <w:r w:rsidDel="00000000" w:rsidR="00000000" w:rsidRPr="00000000">
        <w:rPr>
          <w:rtl w:val="0"/>
        </w:rPr>
        <w:t xml:space="preserve">Announcements</w:t>
      </w:r>
    </w:p>
    <w:p w:rsidR="00000000" w:rsidDel="00000000" w:rsidP="00000000" w:rsidRDefault="00000000" w:rsidRPr="00000000" w14:paraId="00000004">
      <w:pPr>
        <w:jc w:val="center"/>
        <w:rPr>
          <w:i w:val="1"/>
        </w:rPr>
      </w:pPr>
      <w:r w:rsidDel="00000000" w:rsidR="00000000" w:rsidRPr="00000000">
        <w:rPr>
          <w:i w:val="1"/>
          <w:rtl w:val="0"/>
        </w:rPr>
        <w:t xml:space="preserve">Director, Daniel Pitti (</w:t>
      </w:r>
      <w:hyperlink r:id="rId6">
        <w:r w:rsidDel="00000000" w:rsidR="00000000" w:rsidRPr="00000000">
          <w:rPr>
            <w:i w:val="1"/>
            <w:color w:val="1155cc"/>
            <w:u w:val="single"/>
            <w:rtl w:val="0"/>
          </w:rPr>
          <w:t xml:space="preserve">dpitti@virginia.edu</w:t>
        </w:r>
      </w:hyperlink>
      <w:r w:rsidDel="00000000" w:rsidR="00000000" w:rsidRPr="00000000">
        <w:rPr>
          <w:i w:val="1"/>
          <w:rtl w:val="0"/>
        </w:rPr>
        <w:t xml:space="preserv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Style w:val="Heading2"/>
        <w:jc w:val="center"/>
        <w:rPr/>
      </w:pPr>
      <w:bookmarkStart w:colFirst="0" w:colLast="0" w:name="_ukhqsj5wftvw" w:id="3"/>
      <w:bookmarkEnd w:id="3"/>
      <w:r w:rsidDel="00000000" w:rsidR="00000000" w:rsidRPr="00000000">
        <w:rPr>
          <w:rtl w:val="0"/>
        </w:rPr>
        <w:t xml:space="preserve">Save the Date for the SNAC Annual Meeting</w:t>
      </w:r>
    </w:p>
    <w:p w:rsidR="00000000" w:rsidDel="00000000" w:rsidP="00000000" w:rsidRDefault="00000000" w:rsidRPr="00000000" w14:paraId="00000007">
      <w:pPr>
        <w:jc w:val="center"/>
        <w:rPr>
          <w:b w:val="1"/>
          <w:sz w:val="30"/>
          <w:szCs w:val="30"/>
        </w:rPr>
      </w:pPr>
      <w:r w:rsidDel="00000000" w:rsidR="00000000" w:rsidRPr="00000000">
        <w:rPr>
          <w:b w:val="1"/>
          <w:sz w:val="30"/>
          <w:szCs w:val="30"/>
          <w:rtl w:val="0"/>
        </w:rPr>
        <w:t xml:space="preserve">September 7 and 8, 2022</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Mark your calendars! SNAC’s Operations Committee is excited to announce the 2022 SNAC Annual Meeting, which will take place on September 7th and 8th. Like last year, the meeting will be fully virtual via Zoom, and will be conducted in two three-hour sessions from approximately 1-4 EDT/10-1 PDT.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Attendance at the SNAC Annual Meeting is open to any and all wanting to learn more about the SNAC Cooperative, and registration is FREE! Please watch for future announcements about this event via the SNAC cooperative listserv and via </w:t>
      </w:r>
      <w:r w:rsidDel="00000000" w:rsidR="00000000" w:rsidRPr="00000000">
        <w:rPr>
          <w:rFonts w:ascii="Roboto" w:cs="Roboto" w:eastAsia="Roboto" w:hAnsi="Roboto"/>
          <w:color w:val="536471"/>
          <w:sz w:val="23"/>
          <w:szCs w:val="23"/>
          <w:rtl w:val="0"/>
        </w:rPr>
        <w:t xml:space="preserve">@SNACcooperative</w:t>
      </w:r>
      <w:r w:rsidDel="00000000" w:rsidR="00000000" w:rsidRPr="00000000">
        <w:rPr>
          <w:rtl w:val="0"/>
        </w:rPr>
        <w:t xml:space="preserve"> on Twitter. Registration will open in the coming weeks, so stay tuned for more information about this event.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ensure that members’ interests are reflected in the meeting’s agenda, we are seeking your feedback! If you have ideas or suggestions for what you’d like to learn or hear about, or if there is something you’d like to share regarding your work with SNAC, please reach out to Jerry Simmons, Operations Manager, at </w:t>
      </w:r>
      <w:hyperlink r:id="rId7">
        <w:r w:rsidDel="00000000" w:rsidR="00000000" w:rsidRPr="00000000">
          <w:rPr>
            <w:color w:val="1155cc"/>
            <w:u w:val="single"/>
            <w:rtl w:val="0"/>
          </w:rPr>
          <w:t xml:space="preserve">jerry.simmons@nara.gov</w:t>
        </w:r>
      </w:hyperlink>
      <w:r w:rsidDel="00000000" w:rsidR="00000000" w:rsidRPr="00000000">
        <w:rPr>
          <w:rtl w:val="0"/>
        </w:rPr>
        <w:t xml:space="preserve"> by July 15.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Thank you, and we look forward to seeing and hearing from you in September!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pageBreakBefore w:val="0"/>
        <w:jc w:val="center"/>
        <w:rPr/>
      </w:pPr>
      <w:bookmarkStart w:colFirst="0" w:colLast="0" w:name="_b3hoacviv66c" w:id="4"/>
      <w:bookmarkEnd w:id="4"/>
      <w:r w:rsidDel="00000000" w:rsidR="00000000" w:rsidRPr="00000000">
        <w:rPr>
          <w:rtl w:val="0"/>
        </w:rPr>
        <w:t xml:space="preserve">SNACSchool Training</w:t>
      </w:r>
    </w:p>
    <w:p w:rsidR="00000000" w:rsidDel="00000000" w:rsidP="00000000" w:rsidRDefault="00000000" w:rsidRPr="00000000" w14:paraId="00000011">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SNACSchool  / Create and Edit modules</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pPr>
      <w:r w:rsidDel="00000000" w:rsidR="00000000" w:rsidRPr="00000000">
        <w:rPr>
          <w:rtl w:val="0"/>
        </w:rPr>
        <w:t xml:space="preserve">August 24 (one-day in-person only event at SAA at Simmons University; details to follow)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Classes are limited to 25 students. Email </w:t>
      </w:r>
      <w:hyperlink r:id="rId8">
        <w:r w:rsidDel="00000000" w:rsidR="00000000" w:rsidRPr="00000000">
          <w:rPr>
            <w:color w:val="1155cc"/>
            <w:u w:val="single"/>
            <w:rtl w:val="0"/>
          </w:rPr>
          <w:t xml:space="preserve">Dina Herbert</w:t>
        </w:r>
      </w:hyperlink>
      <w:r w:rsidDel="00000000" w:rsidR="00000000" w:rsidRPr="00000000">
        <w:rPr>
          <w:rtl w:val="0"/>
        </w:rPr>
        <w:t xml:space="preserve"> to reserve your spot in a future class. </w:t>
      </w:r>
      <w:r w:rsidDel="00000000" w:rsidR="00000000" w:rsidRPr="00000000">
        <w:rPr>
          <w:b w:val="1"/>
          <w:rtl w:val="0"/>
        </w:rPr>
        <w:t xml:space="preserve">Please note</w:t>
      </w:r>
      <w:r w:rsidDel="00000000" w:rsidR="00000000" w:rsidRPr="00000000">
        <w:rPr>
          <w:rtl w:val="0"/>
        </w:rPr>
        <w:t xml:space="preserve"> that classes with enrollment under 5 students will be canceled, and SNACSchool will offer places in future events.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July 13</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September 14</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November 16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9">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1E">
      <w:pPr>
        <w:pStyle w:val="Heading2"/>
        <w:pageBreakBefore w:val="0"/>
        <w:jc w:val="center"/>
        <w:rPr/>
      </w:pPr>
      <w:bookmarkStart w:colFirst="0" w:colLast="0" w:name="_alz1sruckuwx" w:id="5"/>
      <w:bookmarkEnd w:id="5"/>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As of reporting time (</w:t>
      </w:r>
      <w:r w:rsidDel="00000000" w:rsidR="00000000" w:rsidRPr="00000000">
        <w:rPr>
          <w:rtl w:val="0"/>
        </w:rPr>
        <w:t xml:space="preserve">Wednesday, Jun 1, 2022</w:t>
      </w:r>
      <w:r w:rsidDel="00000000" w:rsidR="00000000" w:rsidRPr="00000000">
        <w:rPr>
          <w:rtl w:val="0"/>
        </w:rPr>
        <w:t xml:space="preserve">), there were 3,539,267 i</w:t>
      </w:r>
      <w:r w:rsidDel="00000000" w:rsidR="00000000" w:rsidRPr="00000000">
        <w:rPr>
          <w:rtl w:val="0"/>
        </w:rPr>
        <w:t xml:space="preserve">dentity </w:t>
      </w:r>
      <w:r w:rsidDel="00000000" w:rsidR="00000000" w:rsidRPr="00000000">
        <w:rPr>
          <w:rtl w:val="0"/>
        </w:rPr>
        <w:t xml:space="preserve">constellations and </w:t>
      </w:r>
      <w:r w:rsidDel="00000000" w:rsidR="00000000" w:rsidRPr="00000000">
        <w:rPr>
          <w:rtl w:val="0"/>
        </w:rPr>
        <w:t xml:space="preserve">2,107,977</w:t>
      </w:r>
      <w:r w:rsidDel="00000000" w:rsidR="00000000" w:rsidRPr="00000000">
        <w:rPr>
          <w:rtl w:val="0"/>
        </w:rPr>
        <w:t xml:space="preserve">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154</w:t>
      </w:r>
      <w:r w:rsidDel="00000000" w:rsidR="00000000" w:rsidRPr="00000000">
        <w:rPr>
          <w:rtl w:val="0"/>
        </w:rPr>
        <w:t xml:space="preserve">,023 </w:t>
      </w:r>
      <w:r w:rsidDel="00000000" w:rsidR="00000000" w:rsidRPr="00000000">
        <w:rPr>
          <w:rtl w:val="0"/>
        </w:rPr>
        <w:t xml:space="preserve">users and </w:t>
      </w:r>
      <w:r w:rsidDel="00000000" w:rsidR="00000000" w:rsidRPr="00000000">
        <w:rPr>
          <w:rtl w:val="0"/>
        </w:rPr>
        <w:t xml:space="preserve">referred over </w:t>
      </w:r>
      <w:r w:rsidDel="00000000" w:rsidR="00000000" w:rsidRPr="00000000">
        <w:rPr>
          <w:rtl w:val="0"/>
        </w:rPr>
        <w:t xml:space="preserve">4,485</w:t>
      </w:r>
      <w:r w:rsidDel="00000000" w:rsidR="00000000" w:rsidRPr="00000000">
        <w:rPr>
          <w:rtl w:val="0"/>
        </w:rPr>
        <w:t xml:space="preserve">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spacing w:after="0" w:lineRule="auto"/>
        <w:jc w:val="center"/>
        <w:rPr/>
      </w:pPr>
      <w:bookmarkStart w:colFirst="0" w:colLast="0" w:name="_greu9nvb7kyt" w:id="6"/>
      <w:bookmarkEnd w:id="6"/>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24">
      <w:pPr>
        <w:rPr>
          <w:i w:val="1"/>
        </w:rPr>
      </w:pPr>
      <w:r w:rsidDel="00000000" w:rsidR="00000000" w:rsidRPr="00000000">
        <w:rPr>
          <w:i w:val="1"/>
          <w:rtl w:val="0"/>
        </w:rPr>
        <w:t xml:space="preserve">Joseph Glass, Lead Developer (</w:t>
      </w:r>
      <w:hyperlink r:id="rId10">
        <w:r w:rsidDel="00000000" w:rsidR="00000000" w:rsidRPr="00000000">
          <w:rPr>
            <w:i w:val="1"/>
            <w:color w:val="1155cc"/>
            <w:u w:val="single"/>
            <w:rtl w:val="0"/>
          </w:rPr>
          <w:t xml:space="preserve">jhg2v@virginia.edu</w:t>
        </w:r>
      </w:hyperlink>
      <w:r w:rsidDel="00000000" w:rsidR="00000000" w:rsidRPr="00000000">
        <w:rPr>
          <w:i w:val="1"/>
          <w:rtl w:val="0"/>
        </w:rPr>
        <w:t xml:space="preserve">) </w:t>
      </w:r>
    </w:p>
    <w:p w:rsidR="00000000" w:rsidDel="00000000" w:rsidP="00000000" w:rsidRDefault="00000000" w:rsidRPr="00000000" w14:paraId="00000025">
      <w:pPr>
        <w:rPr/>
      </w:pPr>
      <w:r w:rsidDel="00000000" w:rsidR="00000000" w:rsidRPr="00000000">
        <w:rPr>
          <w:rtl w:val="0"/>
        </w:rPr>
        <w:t xml:space="preserve">The development team is working on building out the </w:t>
      </w:r>
      <w:hyperlink r:id="rId11">
        <w:r w:rsidDel="00000000" w:rsidR="00000000" w:rsidRPr="00000000">
          <w:rPr>
            <w:color w:val="1155cc"/>
            <w:u w:val="single"/>
            <w:rtl w:val="0"/>
          </w:rPr>
          <w:t xml:space="preserve">SNAC OpenRefine endpoint</w:t>
        </w:r>
      </w:hyperlink>
      <w:r w:rsidDel="00000000" w:rsidR="00000000" w:rsidRPr="00000000">
        <w:rPr>
          <w:rtl w:val="0"/>
        </w:rPr>
        <w:t xml:space="preserve"> to enable reconciliation of Subject, Activity, and Occupation terms.</w:t>
      </w:r>
      <w:r w:rsidDel="00000000" w:rsidR="00000000" w:rsidRPr="00000000">
        <w:rPr>
          <w:rtl w:val="0"/>
        </w:rPr>
      </w:r>
    </w:p>
    <w:p w:rsidR="00000000" w:rsidDel="00000000" w:rsidP="00000000" w:rsidRDefault="00000000" w:rsidRPr="00000000" w14:paraId="00000026">
      <w:pPr>
        <w:pStyle w:val="Heading2"/>
        <w:pageBreakBefore w:val="0"/>
        <w:jc w:val="center"/>
        <w:rPr/>
      </w:pPr>
      <w:bookmarkStart w:colFirst="0" w:colLast="0" w:name="_gn6xah5wdy24"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7">
      <w:pPr>
        <w:pStyle w:val="Heading3"/>
        <w:spacing w:after="0" w:lineRule="auto"/>
        <w:rPr/>
      </w:pPr>
      <w:bookmarkStart w:colFirst="0" w:colLast="0" w:name="_w26fzlf5swje" w:id="8"/>
      <w:bookmarkEnd w:id="8"/>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Sarah Wells, Chair (</w:t>
      </w:r>
      <w:hyperlink r:id="rId12">
        <w:r w:rsidDel="00000000" w:rsidR="00000000" w:rsidRPr="00000000">
          <w:rPr>
            <w:i w:val="1"/>
            <w:color w:val="1155cc"/>
            <w:u w:val="single"/>
            <w:rtl w:val="0"/>
          </w:rPr>
          <w:t xml:space="preserve">spw4s@virginia.edu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9">
      <w:pPr>
        <w:pStyle w:val="Heading3"/>
        <w:pageBreakBefore w:val="0"/>
        <w:spacing w:after="0" w:lineRule="auto"/>
        <w:rPr/>
      </w:pPr>
      <w:bookmarkStart w:colFirst="0" w:colLast="0" w:name="_617q89e4w9qi" w:id="9"/>
      <w:bookmarkEnd w:id="9"/>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A">
      <w:pPr>
        <w:pageBreakBefore w:val="0"/>
        <w:rPr>
          <w:i w:val="1"/>
        </w:rPr>
      </w:pPr>
      <w:r w:rsidDel="00000000" w:rsidR="00000000" w:rsidRPr="00000000">
        <w:rPr>
          <w:i w:val="1"/>
          <w:rtl w:val="0"/>
        </w:rPr>
        <w:t xml:space="preserve">Alex Duryee, Chair (</w:t>
      </w:r>
      <w:hyperlink r:id="rId13">
        <w:r w:rsidDel="00000000" w:rsidR="00000000" w:rsidRPr="00000000">
          <w:rPr>
            <w:i w:val="1"/>
            <w:color w:val="1155cc"/>
            <w:u w:val="single"/>
            <w:rtl w:val="0"/>
          </w:rPr>
          <w:t xml:space="preserve">alexanderduryee@nypl.org</w:t>
        </w:r>
      </w:hyperlink>
      <w:r w:rsidDel="00000000" w:rsidR="00000000" w:rsidRPr="00000000">
        <w:rPr>
          <w:i w:val="1"/>
          <w:rtl w:val="0"/>
        </w:rPr>
        <w:t xml:space="preserve">)</w:t>
      </w:r>
    </w:p>
    <w:p w:rsidR="00000000" w:rsidDel="00000000" w:rsidP="00000000" w:rsidRDefault="00000000" w:rsidRPr="00000000" w14:paraId="0000002B">
      <w:pPr>
        <w:pageBreakBefore w:val="0"/>
        <w:rPr>
          <w:i w:val="1"/>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TIWG is continuing to meet with the Research &amp; Reference Working Group to discuss and develop improvements to the SNAC research interface to make it more researcher-friendly.  The WGs welcome any suggestions or thoughts regarding the research interface via email.</w:t>
      </w:r>
    </w:p>
    <w:p w:rsidR="00000000" w:rsidDel="00000000" w:rsidP="00000000" w:rsidRDefault="00000000" w:rsidRPr="00000000" w14:paraId="0000002D">
      <w:pPr>
        <w:pStyle w:val="Heading3"/>
        <w:shd w:fill="ffffff" w:val="clear"/>
        <w:spacing w:after="0" w:lineRule="auto"/>
        <w:rPr/>
      </w:pPr>
      <w:bookmarkStart w:colFirst="0" w:colLast="0" w:name="_r27y36dhqtzz" w:id="10"/>
      <w:bookmarkEnd w:id="10"/>
      <w:r w:rsidDel="00000000" w:rsidR="00000000" w:rsidRPr="00000000">
        <w:rPr>
          <w:rtl w:val="0"/>
        </w:rPr>
        <w:t xml:space="preserve">Editorial Standards: </w:t>
      </w:r>
    </w:p>
    <w:p w:rsidR="00000000" w:rsidDel="00000000" w:rsidP="00000000" w:rsidRDefault="00000000" w:rsidRPr="00000000" w14:paraId="0000002E">
      <w:pPr>
        <w:spacing w:after="200" w:lineRule="auto"/>
        <w:rPr/>
      </w:pPr>
      <w:r w:rsidDel="00000000" w:rsidR="00000000" w:rsidRPr="00000000">
        <w:rPr>
          <w:i w:val="1"/>
          <w:rtl w:val="0"/>
        </w:rPr>
        <w:t xml:space="preserve">Susan Pyzynski, Chair (</w:t>
      </w:r>
      <w:hyperlink r:id="rId14">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r w:rsidDel="00000000" w:rsidR="00000000" w:rsidRPr="00000000">
        <w:rPr>
          <w:rtl w:val="0"/>
        </w:rPr>
        <w:t xml:space="preserve">.</w:t>
      </w:r>
    </w:p>
    <w:p w:rsidR="00000000" w:rsidDel="00000000" w:rsidP="00000000" w:rsidRDefault="00000000" w:rsidRPr="00000000" w14:paraId="0000002F">
      <w:pPr>
        <w:spacing w:after="200" w:lineRule="auto"/>
        <w:rPr/>
      </w:pPr>
      <w:r w:rsidDel="00000000" w:rsidR="00000000" w:rsidRPr="00000000">
        <w:rPr>
          <w:rtl w:val="0"/>
        </w:rPr>
        <w:t xml:space="preserve">We’ll be launching a survey for SNAC editors on July 18 to solicit feedback on the usefulness of current editorial policies and find out more about unmet needs that ESWG can develop policies for in the coming year.  </w:t>
      </w:r>
    </w:p>
    <w:p w:rsidR="00000000" w:rsidDel="00000000" w:rsidP="00000000" w:rsidRDefault="00000000" w:rsidRPr="00000000" w14:paraId="00000030">
      <w:pPr>
        <w:pStyle w:val="Heading3"/>
        <w:spacing w:after="0" w:lineRule="auto"/>
        <w:rPr/>
      </w:pPr>
      <w:bookmarkStart w:colFirst="0" w:colLast="0" w:name="_x7zisiwn03xn" w:id="11"/>
      <w:bookmarkEnd w:id="11"/>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31">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5">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rtl w:val="0"/>
        </w:rPr>
      </w:r>
    </w:p>
    <w:p w:rsidR="00000000" w:rsidDel="00000000" w:rsidP="00000000" w:rsidRDefault="00000000" w:rsidRPr="00000000" w14:paraId="00000033">
      <w:pPr>
        <w:pStyle w:val="Heading2"/>
        <w:spacing w:after="0" w:line="360" w:lineRule="auto"/>
        <w:jc w:val="center"/>
        <w:rPr/>
      </w:pPr>
      <w:bookmarkStart w:colFirst="0" w:colLast="0" w:name="_sxqewdwaf76f" w:id="12"/>
      <w:bookmarkEnd w:id="12"/>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6">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17">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rtl w:val="0"/>
        </w:rPr>
      </w:r>
    </w:p>
    <w:p w:rsidR="00000000" w:rsidDel="00000000" w:rsidP="00000000" w:rsidRDefault="00000000" w:rsidRPr="00000000" w14:paraId="00000037">
      <w:pPr>
        <w:pageBreakBefore w:val="0"/>
        <w:rPr>
          <w:color w:val="1155cc"/>
          <w:u w:val="single"/>
        </w:rPr>
      </w:pPr>
      <w:r w:rsidDel="00000000" w:rsidR="00000000" w:rsidRPr="00000000">
        <w:rPr>
          <w:rtl w:val="0"/>
        </w:rPr>
      </w:r>
    </w:p>
    <w:p w:rsidR="00000000" w:rsidDel="00000000" w:rsidP="00000000" w:rsidRDefault="00000000" w:rsidRPr="00000000" w14:paraId="00000038">
      <w:pPr>
        <w:pageBreakBefore w:val="0"/>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snaccooperative@gmail.com. Past issues of the newsletter are available on </w:t>
      </w:r>
      <w:hyperlink r:id="rId18">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19">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0">
        <w:r w:rsidDel="00000000" w:rsidR="00000000" w:rsidRPr="00000000">
          <w:rPr>
            <w:i w:val="1"/>
            <w:sz w:val="20"/>
            <w:szCs w:val="20"/>
            <w:rtl w:val="0"/>
          </w:rPr>
          <w:t xml:space="preserve"> </w:t>
        </w:r>
      </w:hyperlink>
      <w:hyperlink r:id="rId21">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2"/>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color w:val="657786"/>
          <w:sz w:val="20"/>
          <w:szCs w:val="20"/>
          <w:highlight w:val="white"/>
        </w:rPr>
      </w:pPr>
      <w:hyperlink r:id="rId23">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D">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E">
      <w:pPr>
        <w:pageBreakBefore w:val="0"/>
        <w:rPr>
          <w:color w:val="1155cc"/>
          <w:sz w:val="20"/>
          <w:szCs w:val="20"/>
          <w:highlight w:val="white"/>
          <w:u w:val="single"/>
        </w:rPr>
      </w:pPr>
      <w:hyperlink r:id="rId24">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F">
      <w:pPr>
        <w:pageBreakBefore w:val="0"/>
        <w:rPr>
          <w:color w:val="657786"/>
          <w:sz w:val="20"/>
          <w:szCs w:val="20"/>
          <w:highlight w:val="white"/>
        </w:rPr>
      </w:pPr>
      <w:hyperlink r:id="rId25">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41">
      <w:pPr>
        <w:pageBreakBefore w:val="0"/>
        <w:rPr>
          <w:color w:val="222222"/>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naccooperative.org/contact" TargetMode="External"/><Relationship Id="rId22" Type="http://schemas.openxmlformats.org/officeDocument/2006/relationships/image" Target="media/image1.png"/><Relationship Id="rId21" Type="http://schemas.openxmlformats.org/officeDocument/2006/relationships/hyperlink" Target="https://snaccooperative.org/contact" TargetMode="External"/><Relationship Id="rId24" Type="http://schemas.openxmlformats.org/officeDocument/2006/relationships/hyperlink" Target="https://www.youtube.com/channel/UCF2wPMngxE7keSUmFM-SJFg/featured?pbjreload=102" TargetMode="External"/><Relationship Id="rId23" Type="http://schemas.openxmlformats.org/officeDocument/2006/relationships/hyperlink" Target="https://snaccooperati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ry.simmons@nara.gov" TargetMode="External"/><Relationship Id="rId25" Type="http://schemas.openxmlformats.org/officeDocument/2006/relationships/hyperlink" Target="https://join.slack.com/t/snac-coop/shared_invite/zt-5a9q4evb-glJGwP6bvC5ALQ25_MiHUw"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7" Type="http://schemas.openxmlformats.org/officeDocument/2006/relationships/hyperlink" Target="mailto:jerry.simmons@nara.gov" TargetMode="External"/><Relationship Id="rId8" Type="http://schemas.openxmlformats.org/officeDocument/2006/relationships/hyperlink" Target="mailto:dina.herbert@nara.gov" TargetMode="External"/><Relationship Id="rId11" Type="http://schemas.openxmlformats.org/officeDocument/2006/relationships/hyperlink" Target="https://openrefine.snaccooperative.org/" TargetMode="External"/><Relationship Id="rId10" Type="http://schemas.openxmlformats.org/officeDocument/2006/relationships/hyperlink" Target="mailto:jhg2v@virginia.edu" TargetMode="External"/><Relationship Id="rId13" Type="http://schemas.openxmlformats.org/officeDocument/2006/relationships/hyperlink" Target="mailto:alexanderduryee@nypl.org" TargetMode="External"/><Relationship Id="rId12" Type="http://schemas.openxmlformats.org/officeDocument/2006/relationships/hyperlink" Target="mailto:spw4s@virginia.edu" TargetMode="External"/><Relationship Id="rId15" Type="http://schemas.openxmlformats.org/officeDocument/2006/relationships/hyperlink" Target="mailto:BourgoinM@si.edu" TargetMode="External"/><Relationship Id="rId14" Type="http://schemas.openxmlformats.org/officeDocument/2006/relationships/hyperlink" Target="mailto:pyzynski.fas@harvard.edu" TargetMode="External"/><Relationship Id="rId17" Type="http://schemas.openxmlformats.org/officeDocument/2006/relationships/hyperlink" Target="https://forms.gle/VBu1MvYKuMVa4jeh8" TargetMode="External"/><Relationship Id="rId16" Type="http://schemas.openxmlformats.org/officeDocument/2006/relationships/hyperlink" Target="mailto:spw4s@virginia.edu" TargetMode="External"/><Relationship Id="rId19" Type="http://schemas.openxmlformats.org/officeDocument/2006/relationships/hyperlink" Target="mailto:spw4s@virginia.edu" TargetMode="External"/><Relationship Id="rId18" Type="http://schemas.openxmlformats.org/officeDocument/2006/relationships/hyperlink" Target="https://portal.snaccooperative.org/node/4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